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E7" w:rsidRDefault="00684DE7" w:rsidP="00684DE7">
      <w:pPr>
        <w:rPr>
          <w:rFonts w:ascii="Gotham-Book" w:hAnsi="Gotham-Book"/>
          <w:b/>
        </w:rPr>
      </w:pPr>
      <w:r>
        <w:rPr>
          <w:rFonts w:ascii="Gotham-Book" w:hAnsi="Gotham-Book"/>
          <w:b/>
        </w:rPr>
        <w:t>CURATOR JOB PROFILE</w:t>
      </w:r>
      <w:bookmarkStart w:id="0" w:name="_GoBack"/>
      <w:bookmarkEnd w:id="0"/>
    </w:p>
    <w:p w:rsidR="00684DE7" w:rsidRDefault="00684DE7" w:rsidP="00684DE7">
      <w:pPr>
        <w:rPr>
          <w:rFonts w:ascii="Gotham-Book" w:hAnsi="Gotham-Book"/>
          <w:b/>
        </w:rPr>
      </w:pPr>
    </w:p>
    <w:p w:rsidR="00684DE7" w:rsidRPr="005226B7" w:rsidRDefault="00684DE7" w:rsidP="00684DE7">
      <w:pPr>
        <w:rPr>
          <w:rFonts w:ascii="Gotham-Book" w:hAnsi="Gotham-Book"/>
        </w:rPr>
      </w:pPr>
      <w:r>
        <w:rPr>
          <w:rFonts w:ascii="Gotham-Book" w:hAnsi="Gotham-Book"/>
          <w:b/>
        </w:rPr>
        <w:t xml:space="preserve">For an Assistant </w:t>
      </w:r>
      <w:r w:rsidRPr="005226B7">
        <w:rPr>
          <w:rFonts w:ascii="Gotham-Book" w:hAnsi="Gotham-Book"/>
          <w:b/>
        </w:rPr>
        <w:t>Curator (Buildings)</w:t>
      </w:r>
      <w:r>
        <w:rPr>
          <w:rFonts w:ascii="Gotham-Book" w:hAnsi="Gotham-Book"/>
          <w:b/>
        </w:rPr>
        <w:t xml:space="preserve"> …</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sidRPr="005226B7">
        <w:rPr>
          <w:rFonts w:ascii="Gotham-Book" w:hAnsi="Gotham-Book"/>
        </w:rPr>
        <w:t xml:space="preserve">1. </w:t>
      </w:r>
      <w:proofErr w:type="gramStart"/>
      <w:r>
        <w:rPr>
          <w:rFonts w:ascii="Gotham-Book" w:hAnsi="Gotham-Book"/>
        </w:rPr>
        <w:t>to</w:t>
      </w:r>
      <w:proofErr w:type="gramEnd"/>
      <w:r>
        <w:rPr>
          <w:rFonts w:ascii="Gotham-Book" w:hAnsi="Gotham-Book"/>
        </w:rPr>
        <w:t xml:space="preserve"> help </w:t>
      </w:r>
      <w:r w:rsidRPr="005226B7">
        <w:rPr>
          <w:rFonts w:ascii="Gotham-Book" w:hAnsi="Gotham-Book"/>
        </w:rPr>
        <w:t>develop and deliver major projects and exhibitions, and maint</w:t>
      </w:r>
      <w:r>
        <w:rPr>
          <w:rFonts w:ascii="Gotham-Book" w:hAnsi="Gotham-Book"/>
        </w:rPr>
        <w:t>ain standards of</w:t>
      </w:r>
      <w:r w:rsidRPr="005226B7">
        <w:rPr>
          <w:rFonts w:ascii="Gotham-Book" w:hAnsi="Gotham-Book"/>
        </w:rPr>
        <w:t xml:space="preserve"> </w:t>
      </w:r>
      <w:r>
        <w:rPr>
          <w:rFonts w:ascii="Gotham-Book" w:hAnsi="Gotham-Book"/>
        </w:rPr>
        <w:t>palace presentation, for all our audiences</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Pr>
          <w:rFonts w:ascii="Gotham-Book" w:hAnsi="Gotham-Book"/>
        </w:rPr>
        <w:t>2</w:t>
      </w:r>
      <w:r w:rsidRPr="005226B7">
        <w:rPr>
          <w:rFonts w:ascii="Gotham-Book" w:hAnsi="Gotham-Book"/>
        </w:rPr>
        <w:t xml:space="preserve">. </w:t>
      </w:r>
      <w:proofErr w:type="gramStart"/>
      <w:r>
        <w:rPr>
          <w:rFonts w:ascii="Gotham-Book" w:hAnsi="Gotham-Book"/>
        </w:rPr>
        <w:t>to</w:t>
      </w:r>
      <w:proofErr w:type="gramEnd"/>
      <w:r>
        <w:rPr>
          <w:rFonts w:ascii="Gotham-Book" w:hAnsi="Gotham-Book"/>
        </w:rPr>
        <w:t xml:space="preserve"> help </w:t>
      </w:r>
      <w:r w:rsidRPr="005226B7">
        <w:rPr>
          <w:rFonts w:ascii="Gotham-Book" w:hAnsi="Gotham-Book"/>
        </w:rPr>
        <w:t>d</w:t>
      </w:r>
      <w:r>
        <w:rPr>
          <w:rFonts w:ascii="Gotham-Book" w:hAnsi="Gotham-Book"/>
        </w:rPr>
        <w:t>evelop</w:t>
      </w:r>
      <w:r w:rsidRPr="005226B7">
        <w:rPr>
          <w:rFonts w:ascii="Gotham-Book" w:hAnsi="Gotham-Book"/>
        </w:rPr>
        <w:t>,</w:t>
      </w:r>
      <w:r>
        <w:rPr>
          <w:rFonts w:ascii="Gotham-Book" w:hAnsi="Gotham-Book"/>
        </w:rPr>
        <w:t xml:space="preserve"> publish and share</w:t>
      </w:r>
      <w:r w:rsidRPr="005226B7">
        <w:rPr>
          <w:rFonts w:ascii="Gotham-Book" w:hAnsi="Gotham-Book"/>
        </w:rPr>
        <w:t xml:space="preserve"> research about the palaces, their historic context, and particularly their </w:t>
      </w:r>
      <w:r>
        <w:rPr>
          <w:rFonts w:ascii="Gotham-Book" w:hAnsi="Gotham-Book"/>
        </w:rPr>
        <w:t>fabric and archaeology</w:t>
      </w:r>
      <w:r w:rsidRPr="005226B7">
        <w:rPr>
          <w:rFonts w:ascii="Gotham-Book" w:hAnsi="Gotham-Book"/>
        </w:rPr>
        <w:t>, according</w:t>
      </w:r>
      <w:r>
        <w:rPr>
          <w:rFonts w:ascii="Gotham-Book" w:hAnsi="Gotham-Book"/>
        </w:rPr>
        <w:t xml:space="preserve"> to HRP’s Research Strategy and in support of our IRO status</w:t>
      </w:r>
    </w:p>
    <w:p w:rsidR="00684DE7" w:rsidRDefault="00684DE7" w:rsidP="00684DE7">
      <w:pPr>
        <w:rPr>
          <w:rFonts w:ascii="Gotham-Book" w:hAnsi="Gotham-Book"/>
        </w:rPr>
      </w:pPr>
    </w:p>
    <w:p w:rsidR="00684DE7" w:rsidRPr="005226B7" w:rsidRDefault="00684DE7" w:rsidP="00684DE7">
      <w:pPr>
        <w:rPr>
          <w:rFonts w:ascii="Gotham-Book" w:hAnsi="Gotham-Book"/>
        </w:rPr>
      </w:pPr>
      <w:proofErr w:type="gramStart"/>
      <w:r>
        <w:rPr>
          <w:rFonts w:ascii="Gotham-Book" w:hAnsi="Gotham-Book"/>
        </w:rPr>
        <w:t>3</w:t>
      </w:r>
      <w:r w:rsidRPr="005226B7">
        <w:rPr>
          <w:rFonts w:ascii="Gotham-Book" w:hAnsi="Gotham-Book"/>
        </w:rPr>
        <w:t>.</w:t>
      </w:r>
      <w:r>
        <w:rPr>
          <w:rFonts w:ascii="Gotham-Book" w:hAnsi="Gotham-Book"/>
        </w:rPr>
        <w:t>to</w:t>
      </w:r>
      <w:proofErr w:type="gramEnd"/>
      <w:r>
        <w:rPr>
          <w:rFonts w:ascii="Gotham-Book" w:hAnsi="Gotham-Book"/>
        </w:rPr>
        <w:t xml:space="preserve"> help give</w:t>
      </w:r>
      <w:r w:rsidRPr="005226B7">
        <w:rPr>
          <w:rFonts w:ascii="Gotham-Book" w:hAnsi="Gotham-Book"/>
        </w:rPr>
        <w:t xml:space="preserve"> building conservation advice to colleagues in line with</w:t>
      </w:r>
      <w:r>
        <w:rPr>
          <w:rFonts w:ascii="Gotham-Book" w:hAnsi="Gotham-Book"/>
        </w:rPr>
        <w:t xml:space="preserve"> best practice and</w:t>
      </w:r>
      <w:r w:rsidRPr="005226B7">
        <w:rPr>
          <w:rFonts w:ascii="Gotham-Book" w:hAnsi="Gotham-Book"/>
        </w:rPr>
        <w:t xml:space="preserve"> the requirements of the law on scheduled monuments and listed buildings</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Pr>
          <w:rFonts w:ascii="Gotham-Book" w:hAnsi="Gotham-Book"/>
        </w:rPr>
        <w:t>4</w:t>
      </w:r>
      <w:r w:rsidRPr="005226B7">
        <w:rPr>
          <w:rFonts w:ascii="Gotham-Book" w:hAnsi="Gotham-Book"/>
        </w:rPr>
        <w:t xml:space="preserve">. </w:t>
      </w:r>
      <w:proofErr w:type="gramStart"/>
      <w:r>
        <w:rPr>
          <w:rFonts w:ascii="Gotham-Book" w:hAnsi="Gotham-Book"/>
        </w:rPr>
        <w:t>to</w:t>
      </w:r>
      <w:proofErr w:type="gramEnd"/>
      <w:r>
        <w:rPr>
          <w:rFonts w:ascii="Gotham-Book" w:hAnsi="Gotham-Book"/>
        </w:rPr>
        <w:t xml:space="preserve"> help set</w:t>
      </w:r>
      <w:r w:rsidRPr="005226B7">
        <w:rPr>
          <w:rFonts w:ascii="Gotham-Book" w:hAnsi="Gotham-Book"/>
        </w:rPr>
        <w:t xml:space="preserve"> standards for the </w:t>
      </w:r>
      <w:r>
        <w:rPr>
          <w:rFonts w:ascii="Gotham-Book" w:hAnsi="Gotham-Book"/>
        </w:rPr>
        <w:t xml:space="preserve">conservation, </w:t>
      </w:r>
      <w:r w:rsidRPr="005226B7">
        <w:rPr>
          <w:rFonts w:ascii="Gotham-Book" w:hAnsi="Gotham-Book"/>
        </w:rPr>
        <w:t>presentation and use of the palaces through producing Statements of Significance and Conservation Plans</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Pr>
          <w:rFonts w:ascii="Gotham-Book" w:hAnsi="Gotham-Book"/>
        </w:rPr>
        <w:t>5</w:t>
      </w:r>
      <w:r w:rsidRPr="005226B7">
        <w:rPr>
          <w:rFonts w:ascii="Gotham-Book" w:hAnsi="Gotham-Book"/>
        </w:rPr>
        <w:t xml:space="preserve">. </w:t>
      </w:r>
      <w:proofErr w:type="gramStart"/>
      <w:r>
        <w:rPr>
          <w:rFonts w:ascii="Gotham-Book" w:hAnsi="Gotham-Book"/>
        </w:rPr>
        <w:t>to</w:t>
      </w:r>
      <w:proofErr w:type="gramEnd"/>
      <w:r>
        <w:rPr>
          <w:rFonts w:ascii="Gotham-Book" w:hAnsi="Gotham-Book"/>
        </w:rPr>
        <w:t xml:space="preserve"> </w:t>
      </w:r>
      <w:r w:rsidRPr="005226B7">
        <w:rPr>
          <w:rFonts w:ascii="Gotham-Book" w:hAnsi="Gotham-Book"/>
        </w:rPr>
        <w:t xml:space="preserve">help </w:t>
      </w:r>
      <w:r>
        <w:rPr>
          <w:rFonts w:ascii="Gotham-Book" w:hAnsi="Gotham-Book"/>
        </w:rPr>
        <w:t>ensure the sympathetic</w:t>
      </w:r>
      <w:r w:rsidRPr="005226B7">
        <w:rPr>
          <w:rFonts w:ascii="Gotham-Book" w:hAnsi="Gotham-Book"/>
        </w:rPr>
        <w:t xml:space="preserve"> design and appearance of operational and visitor facilities across the palaces</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sidRPr="005226B7">
        <w:rPr>
          <w:rFonts w:ascii="Gotham-Book" w:hAnsi="Gotham-Book"/>
        </w:rPr>
        <w:t xml:space="preserve">6. </w:t>
      </w:r>
      <w:proofErr w:type="gramStart"/>
      <w:r>
        <w:rPr>
          <w:rFonts w:ascii="Gotham-Book" w:hAnsi="Gotham-Book"/>
        </w:rPr>
        <w:t>to</w:t>
      </w:r>
      <w:proofErr w:type="gramEnd"/>
      <w:r>
        <w:rPr>
          <w:rFonts w:ascii="Gotham-Book" w:hAnsi="Gotham-Book"/>
        </w:rPr>
        <w:t xml:space="preserve"> help determine the need for</w:t>
      </w:r>
      <w:r w:rsidRPr="005226B7">
        <w:rPr>
          <w:rFonts w:ascii="Gotham-Book" w:hAnsi="Gotham-Book"/>
        </w:rPr>
        <w:t xml:space="preserve"> practical archaeological recording</w:t>
      </w:r>
      <w:r>
        <w:rPr>
          <w:rFonts w:ascii="Gotham-Book" w:hAnsi="Gotham-Book"/>
        </w:rPr>
        <w:t>,</w:t>
      </w:r>
      <w:r w:rsidRPr="005226B7">
        <w:rPr>
          <w:rFonts w:ascii="Gotham-Book" w:hAnsi="Gotham-Book"/>
        </w:rPr>
        <w:t xml:space="preserve"> and commissioning and managing contractors</w:t>
      </w:r>
    </w:p>
    <w:p w:rsidR="00684DE7" w:rsidRPr="005226B7" w:rsidRDefault="00684DE7" w:rsidP="00684DE7">
      <w:pPr>
        <w:rPr>
          <w:rFonts w:ascii="Gotham-Book" w:hAnsi="Gotham-Book"/>
        </w:rPr>
      </w:pPr>
    </w:p>
    <w:p w:rsidR="00684DE7" w:rsidRPr="005226B7" w:rsidRDefault="00684DE7" w:rsidP="00684DE7">
      <w:pPr>
        <w:rPr>
          <w:rFonts w:ascii="Gotham-Book" w:hAnsi="Gotham-Book"/>
        </w:rPr>
      </w:pPr>
      <w:r w:rsidRPr="005226B7">
        <w:rPr>
          <w:rFonts w:ascii="Gotham-Book" w:hAnsi="Gotham-Book"/>
        </w:rPr>
        <w:t xml:space="preserve">7. </w:t>
      </w:r>
      <w:proofErr w:type="gramStart"/>
      <w:r>
        <w:rPr>
          <w:rFonts w:ascii="Gotham-Book" w:hAnsi="Gotham-Book"/>
        </w:rPr>
        <w:t>to</w:t>
      </w:r>
      <w:proofErr w:type="gramEnd"/>
      <w:r>
        <w:rPr>
          <w:rFonts w:ascii="Gotham-Book" w:hAnsi="Gotham-Book"/>
        </w:rPr>
        <w:t xml:space="preserve"> be</w:t>
      </w:r>
      <w:r w:rsidRPr="005226B7">
        <w:rPr>
          <w:rFonts w:ascii="Gotham-Book" w:hAnsi="Gotham-Book"/>
        </w:rPr>
        <w:t xml:space="preserve"> part of the curators’ team, supporting and advising other curators.  Line management of staff, volunteers and contractors when required.</w:t>
      </w:r>
    </w:p>
    <w:p w:rsidR="00684DE7" w:rsidRPr="005226B7" w:rsidRDefault="00684DE7" w:rsidP="00684DE7">
      <w:pPr>
        <w:rPr>
          <w:rFonts w:ascii="Gotham-Book" w:hAnsi="Gotham-Book"/>
        </w:rPr>
      </w:pPr>
    </w:p>
    <w:p w:rsidR="00684DE7" w:rsidRDefault="00684DE7" w:rsidP="00684DE7">
      <w:pPr>
        <w:rPr>
          <w:rFonts w:ascii="Gotham-Book" w:hAnsi="Gotham-Book"/>
        </w:rPr>
      </w:pPr>
      <w:r w:rsidRPr="005226B7">
        <w:rPr>
          <w:rFonts w:ascii="Gotham-Book" w:hAnsi="Gotham-Book"/>
        </w:rPr>
        <w:t xml:space="preserve">8. </w:t>
      </w:r>
      <w:proofErr w:type="gramStart"/>
      <w:r>
        <w:rPr>
          <w:rFonts w:ascii="Gotham-Book" w:hAnsi="Gotham-Book"/>
        </w:rPr>
        <w:t>to</w:t>
      </w:r>
      <w:proofErr w:type="gramEnd"/>
      <w:r>
        <w:rPr>
          <w:rFonts w:ascii="Gotham-Book" w:hAnsi="Gotham-Book"/>
        </w:rPr>
        <w:t xml:space="preserve"> help support</w:t>
      </w:r>
      <w:r w:rsidRPr="005226B7">
        <w:rPr>
          <w:rFonts w:ascii="Gotham-Book" w:hAnsi="Gotham-Book"/>
        </w:rPr>
        <w:t xml:space="preserve"> and </w:t>
      </w:r>
      <w:r>
        <w:rPr>
          <w:rFonts w:ascii="Gotham-Book" w:hAnsi="Gotham-Book"/>
        </w:rPr>
        <w:t xml:space="preserve">give specialist advice to </w:t>
      </w:r>
      <w:r w:rsidRPr="005226B7">
        <w:rPr>
          <w:rFonts w:ascii="Gotham-Book" w:hAnsi="Gotham-Book"/>
        </w:rPr>
        <w:t>colleagues in other departments</w:t>
      </w:r>
    </w:p>
    <w:p w:rsidR="00684DE7" w:rsidRDefault="00684DE7" w:rsidP="00684DE7">
      <w:pPr>
        <w:rPr>
          <w:rFonts w:ascii="Gotham-Book" w:hAnsi="Gotham-Book"/>
        </w:rPr>
      </w:pPr>
    </w:p>
    <w:p w:rsidR="00684DE7" w:rsidRPr="005226B7" w:rsidRDefault="00684DE7" w:rsidP="00684DE7">
      <w:pPr>
        <w:rPr>
          <w:rFonts w:ascii="Gotham-Book" w:hAnsi="Gotham-Book"/>
        </w:rPr>
      </w:pPr>
      <w:r>
        <w:rPr>
          <w:rFonts w:ascii="Gotham-Book" w:hAnsi="Gotham-Book"/>
        </w:rPr>
        <w:t>9</w:t>
      </w:r>
      <w:r w:rsidRPr="005226B7">
        <w:rPr>
          <w:rFonts w:ascii="Gotham-Book" w:hAnsi="Gotham-Book"/>
        </w:rPr>
        <w:t xml:space="preserve">. </w:t>
      </w:r>
      <w:proofErr w:type="gramStart"/>
      <w:r>
        <w:rPr>
          <w:rFonts w:ascii="Gotham-Book" w:hAnsi="Gotham-Book"/>
        </w:rPr>
        <w:t>to</w:t>
      </w:r>
      <w:proofErr w:type="gramEnd"/>
      <w:r>
        <w:rPr>
          <w:rFonts w:ascii="Gotham-Book" w:hAnsi="Gotham-Book"/>
        </w:rPr>
        <w:t xml:space="preserve"> help create content, representing Historic Royal Palaces to the wider world and communicating its stories in person and through the most relevant media, including as part of the Digital Strategy</w:t>
      </w:r>
    </w:p>
    <w:p w:rsidR="00684DE7" w:rsidRDefault="00684DE7" w:rsidP="00684DE7">
      <w:pPr>
        <w:rPr>
          <w:rFonts w:ascii="Gotham-Book" w:hAnsi="Gotham-Book"/>
          <w:b/>
        </w:rPr>
      </w:pPr>
    </w:p>
    <w:p w:rsidR="00684DE7" w:rsidRDefault="00684DE7" w:rsidP="00684DE7">
      <w:pPr>
        <w:rPr>
          <w:rFonts w:ascii="Gotham-Book" w:hAnsi="Gotham-Book"/>
        </w:rPr>
      </w:pPr>
    </w:p>
    <w:p w:rsidR="00684DE7" w:rsidRDefault="00684DE7" w:rsidP="00684DE7">
      <w:pPr>
        <w:jc w:val="both"/>
        <w:rPr>
          <w:rFonts w:ascii="Gotham-Book" w:hAnsi="Gotham-Book"/>
        </w:rPr>
      </w:pPr>
    </w:p>
    <w:p w:rsidR="00684DE7" w:rsidRPr="005226B7" w:rsidRDefault="00684DE7" w:rsidP="00684DE7">
      <w:pPr>
        <w:jc w:val="both"/>
        <w:rPr>
          <w:rFonts w:ascii="Gotham-Book" w:hAnsi="Gotham-Book" w:cs="Arial"/>
          <w:sz w:val="20"/>
          <w:szCs w:val="20"/>
        </w:rPr>
      </w:pPr>
      <w:r w:rsidRPr="005226B7">
        <w:rPr>
          <w:rFonts w:ascii="Gotham-Book" w:hAnsi="Gotham-Book" w:cs="Arial"/>
          <w:sz w:val="20"/>
          <w:szCs w:val="20"/>
        </w:rPr>
        <w:t xml:space="preserve">In addition to your main areas of responsibility, we have identified the core qualities and behaviours that are required from all our people for successful delivery of our Cause and Strategy.  These qualities/behaviours </w:t>
      </w:r>
      <w:proofErr w:type="gramStart"/>
      <w:r w:rsidRPr="005226B7">
        <w:rPr>
          <w:rFonts w:ascii="Gotham-Book" w:hAnsi="Gotham-Book" w:cs="Arial"/>
          <w:sz w:val="20"/>
          <w:szCs w:val="20"/>
        </w:rPr>
        <w:t>are summarized</w:t>
      </w:r>
      <w:proofErr w:type="gramEnd"/>
      <w:r w:rsidRPr="005226B7">
        <w:rPr>
          <w:rFonts w:ascii="Gotham-Book" w:hAnsi="Gotham-Book" w:cs="Arial"/>
          <w:sz w:val="20"/>
          <w:szCs w:val="20"/>
        </w:rPr>
        <w:t xml:space="preserve"> below.  Further details </w:t>
      </w:r>
      <w:proofErr w:type="gramStart"/>
      <w:r w:rsidRPr="005226B7">
        <w:rPr>
          <w:rFonts w:ascii="Gotham-Book" w:hAnsi="Gotham-Book" w:cs="Arial"/>
          <w:sz w:val="20"/>
          <w:szCs w:val="20"/>
        </w:rPr>
        <w:t>can be found</w:t>
      </w:r>
      <w:proofErr w:type="gramEnd"/>
      <w:r w:rsidRPr="005226B7">
        <w:rPr>
          <w:rFonts w:ascii="Gotham-Book" w:hAnsi="Gotham-Book" w:cs="Arial"/>
          <w:sz w:val="20"/>
          <w:szCs w:val="20"/>
        </w:rPr>
        <w:t xml:space="preserve"> in HRP’s Performance Framework.  Your role is primarily at level (NO.</w:t>
      </w:r>
      <w:r>
        <w:rPr>
          <w:rFonts w:ascii="Gotham-Book" w:hAnsi="Gotham-Book" w:cs="Arial"/>
          <w:sz w:val="20"/>
          <w:szCs w:val="20"/>
        </w:rPr>
        <w:t>) of the Performance Framework.</w:t>
      </w:r>
    </w:p>
    <w:p w:rsidR="00684DE7" w:rsidRPr="005226B7" w:rsidRDefault="00684DE7" w:rsidP="00684DE7">
      <w:pPr>
        <w:numPr>
          <w:ilvl w:val="0"/>
          <w:numId w:val="1"/>
        </w:numPr>
        <w:tabs>
          <w:tab w:val="clear" w:pos="3240"/>
        </w:tabs>
        <w:ind w:left="360"/>
        <w:jc w:val="both"/>
        <w:rPr>
          <w:rFonts w:ascii="Gotham-Book" w:hAnsi="Gotham-Book" w:cs="Arial"/>
          <w:i/>
          <w:iCs/>
          <w:sz w:val="20"/>
          <w:szCs w:val="20"/>
        </w:rPr>
      </w:pPr>
      <w:r w:rsidRPr="005226B7">
        <w:rPr>
          <w:rFonts w:ascii="Gotham-Book" w:hAnsi="Gotham-Book" w:cs="Arial"/>
          <w:iCs/>
          <w:sz w:val="20"/>
          <w:szCs w:val="20"/>
        </w:rPr>
        <w:t xml:space="preserve">Ensure </w:t>
      </w:r>
      <w:proofErr w:type="gramStart"/>
      <w:r w:rsidRPr="005226B7">
        <w:rPr>
          <w:rFonts w:ascii="Gotham-Book" w:hAnsi="Gotham-Book" w:cs="Arial"/>
          <w:iCs/>
          <w:sz w:val="20"/>
          <w:szCs w:val="20"/>
        </w:rPr>
        <w:t>every customer (internal and external) feels delighted with their</w:t>
      </w:r>
      <w:proofErr w:type="gramEnd"/>
      <w:r w:rsidRPr="005226B7">
        <w:rPr>
          <w:rFonts w:ascii="Gotham-Book" w:hAnsi="Gotham-Book" w:cs="Arial"/>
          <w:iCs/>
          <w:sz w:val="20"/>
          <w:szCs w:val="20"/>
        </w:rPr>
        <w:t xml:space="preserve"> contact with HRP and the quality of the personal service/experience they receive. </w:t>
      </w:r>
      <w:r w:rsidRPr="005226B7">
        <w:rPr>
          <w:rFonts w:ascii="Gotham-Bold" w:hAnsi="Gotham-Bold" w:cs="Arial"/>
          <w:iCs/>
          <w:sz w:val="20"/>
          <w:szCs w:val="20"/>
        </w:rPr>
        <w:t>(Delighting the Customer)</w:t>
      </w:r>
    </w:p>
    <w:p w:rsidR="00684DE7" w:rsidRPr="005226B7" w:rsidRDefault="00684DE7" w:rsidP="00684DE7">
      <w:pPr>
        <w:ind w:left="360"/>
        <w:jc w:val="both"/>
        <w:rPr>
          <w:rFonts w:ascii="Gotham-Book" w:hAnsi="Gotham-Book" w:cs="Arial"/>
          <w:i/>
          <w:iCs/>
          <w:sz w:val="20"/>
          <w:szCs w:val="20"/>
        </w:rPr>
      </w:pPr>
    </w:p>
    <w:p w:rsidR="00684DE7" w:rsidRPr="005226B7" w:rsidRDefault="00684DE7" w:rsidP="00684DE7">
      <w:pPr>
        <w:numPr>
          <w:ilvl w:val="0"/>
          <w:numId w:val="1"/>
        </w:numPr>
        <w:tabs>
          <w:tab w:val="clear" w:pos="3240"/>
        </w:tabs>
        <w:ind w:left="360"/>
        <w:jc w:val="both"/>
        <w:rPr>
          <w:rFonts w:ascii="Gotham-Book" w:hAnsi="Gotham-Book" w:cs="Arial"/>
          <w:i/>
          <w:iCs/>
          <w:sz w:val="20"/>
          <w:szCs w:val="20"/>
        </w:rPr>
      </w:pPr>
      <w:r w:rsidRPr="005226B7">
        <w:rPr>
          <w:rFonts w:ascii="Gotham-Book" w:hAnsi="Gotham-Book" w:cs="Arial"/>
          <w:sz w:val="20"/>
          <w:szCs w:val="20"/>
        </w:rPr>
        <w:t xml:space="preserve">Manage yourself and others effectively through planning, organizing and anticipating problems ahead. </w:t>
      </w:r>
      <w:r w:rsidRPr="005226B7">
        <w:rPr>
          <w:rFonts w:ascii="Gotham-Bold" w:hAnsi="Gotham-Bold" w:cs="Arial"/>
          <w:sz w:val="20"/>
          <w:szCs w:val="20"/>
        </w:rPr>
        <w:t>(Planning for Success)</w:t>
      </w:r>
    </w:p>
    <w:p w:rsidR="00684DE7" w:rsidRPr="005226B7" w:rsidRDefault="00684DE7" w:rsidP="00684DE7">
      <w:pPr>
        <w:ind w:left="360"/>
        <w:jc w:val="both"/>
        <w:rPr>
          <w:rFonts w:ascii="Gotham-Book" w:hAnsi="Gotham-Book" w:cs="Arial"/>
          <w:i/>
          <w:iCs/>
          <w:sz w:val="20"/>
          <w:szCs w:val="20"/>
        </w:rPr>
      </w:pPr>
    </w:p>
    <w:p w:rsidR="00684DE7" w:rsidRPr="005226B7" w:rsidRDefault="00684DE7" w:rsidP="00684DE7">
      <w:pPr>
        <w:numPr>
          <w:ilvl w:val="0"/>
          <w:numId w:val="1"/>
        </w:numPr>
        <w:tabs>
          <w:tab w:val="clear" w:pos="3240"/>
        </w:tabs>
        <w:ind w:left="360"/>
        <w:jc w:val="both"/>
        <w:rPr>
          <w:rFonts w:ascii="Gotham-Bold" w:hAnsi="Gotham-Bold" w:cs="Arial"/>
          <w:bCs/>
          <w:i/>
          <w:iCs/>
          <w:sz w:val="20"/>
          <w:szCs w:val="20"/>
        </w:rPr>
      </w:pPr>
      <w:r w:rsidRPr="005226B7">
        <w:rPr>
          <w:rFonts w:ascii="Gotham-Book" w:hAnsi="Gotham-Book" w:cs="Arial"/>
          <w:sz w:val="20"/>
          <w:szCs w:val="20"/>
        </w:rPr>
        <w:t xml:space="preserve">Deliver work on time and to the high standards required, by taking ownership for outcomes, demonstrating pride in their achievement. </w:t>
      </w:r>
      <w:r w:rsidRPr="005226B7">
        <w:rPr>
          <w:rFonts w:ascii="Gotham-Bold" w:hAnsi="Gotham-Bold" w:cs="Arial"/>
          <w:sz w:val="20"/>
          <w:szCs w:val="20"/>
        </w:rPr>
        <w:t>(Owning the Issue, Getting it Done)</w:t>
      </w:r>
    </w:p>
    <w:p w:rsidR="00684DE7" w:rsidRPr="005226B7" w:rsidRDefault="00684DE7" w:rsidP="00684DE7">
      <w:pPr>
        <w:ind w:left="360"/>
        <w:jc w:val="both"/>
        <w:rPr>
          <w:rFonts w:ascii="Gotham-Book" w:hAnsi="Gotham-Book" w:cs="Arial"/>
          <w:b/>
          <w:bCs/>
          <w:i/>
          <w:iCs/>
          <w:sz w:val="20"/>
          <w:szCs w:val="20"/>
        </w:rPr>
      </w:pPr>
    </w:p>
    <w:p w:rsidR="00684DE7" w:rsidRPr="005226B7" w:rsidRDefault="00684DE7" w:rsidP="00684DE7">
      <w:pPr>
        <w:numPr>
          <w:ilvl w:val="0"/>
          <w:numId w:val="1"/>
        </w:numPr>
        <w:tabs>
          <w:tab w:val="clear" w:pos="3240"/>
        </w:tabs>
        <w:ind w:left="360"/>
        <w:jc w:val="both"/>
        <w:rPr>
          <w:rFonts w:ascii="Gotham-Bold" w:hAnsi="Gotham-Bold" w:cs="Arial"/>
          <w:i/>
          <w:iCs/>
          <w:sz w:val="20"/>
          <w:szCs w:val="20"/>
        </w:rPr>
      </w:pPr>
      <w:r w:rsidRPr="005226B7">
        <w:rPr>
          <w:rFonts w:ascii="Gotham-Book" w:hAnsi="Gotham-Book" w:cs="Arial"/>
          <w:sz w:val="20"/>
          <w:szCs w:val="20"/>
        </w:rPr>
        <w:t xml:space="preserve">Explore and try fresh, novel ways of doing things that are in keeping with HRP’s Cause and add real value to the Organisation. </w:t>
      </w:r>
      <w:r w:rsidRPr="005226B7">
        <w:rPr>
          <w:rFonts w:ascii="Gotham-Bold" w:hAnsi="Gotham-Bold" w:cs="Arial"/>
          <w:sz w:val="20"/>
          <w:szCs w:val="20"/>
        </w:rPr>
        <w:t>(Having the courage to try new things)</w:t>
      </w:r>
    </w:p>
    <w:p w:rsidR="00684DE7" w:rsidRPr="005226B7" w:rsidRDefault="00684DE7" w:rsidP="00684DE7">
      <w:pPr>
        <w:ind w:left="360"/>
        <w:jc w:val="both"/>
        <w:rPr>
          <w:rFonts w:ascii="Gotham-Book" w:hAnsi="Gotham-Book" w:cs="Arial"/>
          <w:i/>
          <w:iCs/>
          <w:sz w:val="20"/>
          <w:szCs w:val="20"/>
        </w:rPr>
      </w:pPr>
    </w:p>
    <w:p w:rsidR="00684DE7" w:rsidRPr="005226B7" w:rsidRDefault="00684DE7" w:rsidP="00684DE7">
      <w:pPr>
        <w:numPr>
          <w:ilvl w:val="0"/>
          <w:numId w:val="1"/>
        </w:numPr>
        <w:tabs>
          <w:tab w:val="clear" w:pos="3240"/>
        </w:tabs>
        <w:ind w:left="360"/>
        <w:jc w:val="both"/>
        <w:rPr>
          <w:rFonts w:ascii="Gotham-Book" w:hAnsi="Gotham-Book" w:cs="Arial"/>
          <w:b/>
          <w:bCs/>
          <w:i/>
          <w:iCs/>
          <w:sz w:val="20"/>
          <w:szCs w:val="20"/>
        </w:rPr>
      </w:pPr>
      <w:r w:rsidRPr="005226B7">
        <w:rPr>
          <w:rFonts w:ascii="Gotham-Book" w:hAnsi="Gotham-Book" w:cs="Arial"/>
          <w:sz w:val="20"/>
          <w:szCs w:val="20"/>
        </w:rPr>
        <w:t xml:space="preserve">Continually develop expertise in key areas of your role, to ensure delivery of high quality work. </w:t>
      </w:r>
      <w:r w:rsidRPr="005226B7">
        <w:rPr>
          <w:rFonts w:ascii="Gotham-Bold" w:hAnsi="Gotham-Bold" w:cs="Arial"/>
          <w:sz w:val="20"/>
          <w:szCs w:val="20"/>
        </w:rPr>
        <w:t>(Developing our Expertise)</w:t>
      </w:r>
    </w:p>
    <w:p w:rsidR="00684DE7" w:rsidRPr="005226B7" w:rsidRDefault="00684DE7" w:rsidP="00684DE7">
      <w:pPr>
        <w:ind w:left="360"/>
        <w:jc w:val="both"/>
        <w:rPr>
          <w:rFonts w:ascii="Gotham-Book" w:hAnsi="Gotham-Book" w:cs="Arial"/>
          <w:sz w:val="20"/>
          <w:szCs w:val="20"/>
        </w:rPr>
      </w:pPr>
    </w:p>
    <w:p w:rsidR="00684DE7" w:rsidRPr="005226B7" w:rsidRDefault="00684DE7" w:rsidP="00684DE7">
      <w:pPr>
        <w:numPr>
          <w:ilvl w:val="0"/>
          <w:numId w:val="1"/>
        </w:numPr>
        <w:tabs>
          <w:tab w:val="clear" w:pos="3240"/>
        </w:tabs>
        <w:ind w:left="360"/>
        <w:jc w:val="both"/>
        <w:rPr>
          <w:rFonts w:ascii="Gotham-Bold" w:hAnsi="Gotham-Bold" w:cs="Arial"/>
          <w:bCs/>
          <w:i/>
          <w:iCs/>
          <w:sz w:val="20"/>
          <w:szCs w:val="20"/>
        </w:rPr>
      </w:pPr>
      <w:r w:rsidRPr="005226B7">
        <w:rPr>
          <w:rFonts w:ascii="Gotham-Book" w:hAnsi="Gotham-Book" w:cs="Arial"/>
          <w:sz w:val="20"/>
          <w:szCs w:val="20"/>
        </w:rPr>
        <w:t xml:space="preserve">Develop and maintain an in-depth understanding of the organisation, so that all your actions help achieve the best outcomes for HRP. </w:t>
      </w:r>
      <w:r w:rsidRPr="005226B7">
        <w:rPr>
          <w:rFonts w:ascii="Gotham-Bold" w:hAnsi="Gotham-Bold" w:cs="Arial"/>
          <w:sz w:val="20"/>
          <w:szCs w:val="20"/>
        </w:rPr>
        <w:t>(Knowing our Organisation)</w:t>
      </w:r>
    </w:p>
    <w:p w:rsidR="00684DE7" w:rsidRPr="005226B7" w:rsidRDefault="00684DE7" w:rsidP="00684DE7">
      <w:pPr>
        <w:ind w:left="360"/>
        <w:jc w:val="both"/>
        <w:rPr>
          <w:rFonts w:ascii="Gotham-Book" w:hAnsi="Gotham-Book" w:cs="Arial"/>
          <w:b/>
          <w:bCs/>
          <w:i/>
          <w:iCs/>
          <w:sz w:val="20"/>
          <w:szCs w:val="20"/>
        </w:rPr>
      </w:pPr>
    </w:p>
    <w:p w:rsidR="00684DE7" w:rsidRPr="005226B7" w:rsidRDefault="00684DE7" w:rsidP="00684DE7">
      <w:pPr>
        <w:numPr>
          <w:ilvl w:val="0"/>
          <w:numId w:val="1"/>
        </w:numPr>
        <w:tabs>
          <w:tab w:val="clear" w:pos="3240"/>
        </w:tabs>
        <w:ind w:left="360"/>
        <w:jc w:val="both"/>
        <w:rPr>
          <w:rFonts w:ascii="Gotham-Book" w:hAnsi="Gotham-Book" w:cs="Arial"/>
          <w:b/>
          <w:bCs/>
          <w:i/>
          <w:iCs/>
          <w:sz w:val="20"/>
          <w:szCs w:val="20"/>
        </w:rPr>
      </w:pPr>
      <w:r w:rsidRPr="005226B7">
        <w:rPr>
          <w:rFonts w:ascii="Gotham-Book" w:hAnsi="Gotham-Book" w:cs="Arial"/>
          <w:sz w:val="20"/>
          <w:szCs w:val="20"/>
        </w:rPr>
        <w:t xml:space="preserve">Work collaboratively with colleagues across functional and geographical boundaries to ensure the success of HRP. </w:t>
      </w:r>
      <w:r w:rsidRPr="005226B7">
        <w:rPr>
          <w:rFonts w:ascii="Gotham-Bold" w:hAnsi="Gotham-Bold" w:cs="Arial"/>
          <w:sz w:val="20"/>
          <w:szCs w:val="20"/>
        </w:rPr>
        <w:t>(One Team – One HRP)</w:t>
      </w:r>
    </w:p>
    <w:p w:rsidR="00684DE7" w:rsidRPr="005226B7" w:rsidRDefault="00684DE7" w:rsidP="00684DE7">
      <w:pPr>
        <w:jc w:val="both"/>
        <w:rPr>
          <w:rFonts w:ascii="Gotham-Book" w:hAnsi="Gotham-Book" w:cs="Arial"/>
          <w:b/>
          <w:bCs/>
          <w:i/>
          <w:iCs/>
          <w:sz w:val="20"/>
          <w:szCs w:val="20"/>
        </w:rPr>
      </w:pPr>
    </w:p>
    <w:p w:rsidR="00684DE7" w:rsidRPr="005226B7" w:rsidRDefault="00684DE7" w:rsidP="00684DE7">
      <w:pPr>
        <w:numPr>
          <w:ilvl w:val="0"/>
          <w:numId w:val="1"/>
        </w:numPr>
        <w:tabs>
          <w:tab w:val="clear" w:pos="3240"/>
        </w:tabs>
        <w:ind w:left="360"/>
        <w:jc w:val="both"/>
        <w:rPr>
          <w:rFonts w:ascii="Gotham-Book" w:hAnsi="Gotham-Book" w:cs="Arial"/>
          <w:b/>
          <w:bCs/>
          <w:i/>
          <w:iCs/>
          <w:sz w:val="20"/>
          <w:szCs w:val="20"/>
        </w:rPr>
      </w:pPr>
      <w:r w:rsidRPr="005226B7">
        <w:rPr>
          <w:rFonts w:ascii="Gotham-Book" w:hAnsi="Gotham-Book" w:cs="Arial"/>
          <w:sz w:val="20"/>
          <w:szCs w:val="20"/>
        </w:rPr>
        <w:t xml:space="preserve">Support and </w:t>
      </w:r>
      <w:r w:rsidRPr="005226B7">
        <w:rPr>
          <w:rFonts w:ascii="Gotham-Book" w:hAnsi="Gotham-Book" w:cs="Arial"/>
          <w:sz w:val="20"/>
          <w:szCs w:val="20"/>
          <w:lang w:eastAsia="en-GB"/>
        </w:rPr>
        <w:t xml:space="preserve">guide your colleagues so they feel valued and inspired to succeed in their work </w:t>
      </w:r>
      <w:r w:rsidRPr="005226B7">
        <w:rPr>
          <w:rFonts w:ascii="Gotham-Bold" w:hAnsi="Gotham-Bold" w:cs="Arial"/>
          <w:bCs/>
          <w:sz w:val="20"/>
          <w:szCs w:val="20"/>
          <w:lang w:eastAsia="en-GB"/>
        </w:rPr>
        <w:t>(Supporting others to Succeed)</w:t>
      </w:r>
      <w:r w:rsidRPr="005226B7">
        <w:rPr>
          <w:rFonts w:ascii="Gotham-Book" w:hAnsi="Gotham-Book" w:cs="Arial"/>
          <w:b/>
          <w:bCs/>
          <w:sz w:val="20"/>
          <w:szCs w:val="20"/>
          <w:lang w:eastAsia="en-GB"/>
        </w:rPr>
        <w:t xml:space="preserve"> </w:t>
      </w:r>
      <w:r w:rsidRPr="005226B7">
        <w:rPr>
          <w:rFonts w:ascii="Gotham-Book" w:hAnsi="Gotham-Book" w:cs="Arial"/>
          <w:bCs/>
          <w:i/>
          <w:sz w:val="20"/>
          <w:szCs w:val="20"/>
          <w:lang w:eastAsia="en-GB"/>
        </w:rPr>
        <w:t>[non managers]</w:t>
      </w:r>
    </w:p>
    <w:p w:rsidR="00684DE7" w:rsidRPr="005226B7" w:rsidRDefault="00684DE7" w:rsidP="00684DE7">
      <w:pPr>
        <w:jc w:val="both"/>
        <w:rPr>
          <w:rFonts w:ascii="Gotham-Book" w:hAnsi="Gotham-Book" w:cs="Arial"/>
          <w:b/>
          <w:bCs/>
          <w:i/>
          <w:iCs/>
          <w:sz w:val="20"/>
          <w:szCs w:val="20"/>
        </w:rPr>
      </w:pPr>
    </w:p>
    <w:p w:rsidR="00684DE7" w:rsidRPr="005226B7" w:rsidRDefault="00684DE7" w:rsidP="00684DE7">
      <w:pPr>
        <w:numPr>
          <w:ilvl w:val="0"/>
          <w:numId w:val="1"/>
        </w:numPr>
        <w:tabs>
          <w:tab w:val="clear" w:pos="3240"/>
        </w:tabs>
        <w:ind w:left="360"/>
        <w:jc w:val="both"/>
        <w:rPr>
          <w:rFonts w:ascii="Gotham-Book" w:hAnsi="Gotham-Book" w:cs="Arial"/>
          <w:b/>
          <w:bCs/>
          <w:i/>
          <w:iCs/>
          <w:sz w:val="20"/>
          <w:szCs w:val="20"/>
        </w:rPr>
      </w:pPr>
      <w:r w:rsidRPr="005226B7">
        <w:rPr>
          <w:rFonts w:ascii="Gotham-Book" w:hAnsi="Gotham-Book" w:cs="Arial"/>
          <w:sz w:val="20"/>
          <w:szCs w:val="20"/>
        </w:rPr>
        <w:t xml:space="preserve">Lead, develop and encourage your team to succeed in their roles and to display the Qualities in the Performance Framework. </w:t>
      </w:r>
      <w:r w:rsidRPr="005226B7">
        <w:rPr>
          <w:rFonts w:ascii="Gotham-Bold" w:hAnsi="Gotham-Bold" w:cs="Arial"/>
          <w:sz w:val="20"/>
          <w:szCs w:val="20"/>
        </w:rPr>
        <w:t>(Supporting others to Succeed</w:t>
      </w:r>
      <w:r w:rsidRPr="005226B7">
        <w:rPr>
          <w:rFonts w:ascii="Gotham-Book" w:hAnsi="Gotham-Book" w:cs="Arial"/>
          <w:sz w:val="20"/>
          <w:szCs w:val="20"/>
        </w:rPr>
        <w:t>)[ Managers]</w:t>
      </w:r>
    </w:p>
    <w:p w:rsidR="00684DE7" w:rsidRPr="005226B7" w:rsidRDefault="00684DE7" w:rsidP="00684DE7">
      <w:pPr>
        <w:rPr>
          <w:rFonts w:ascii="Gotham-Book" w:hAnsi="Gotham-Book" w:cs="Arial"/>
          <w:b/>
          <w:bCs/>
          <w:i/>
          <w:iCs/>
          <w:sz w:val="20"/>
          <w:szCs w:val="20"/>
        </w:rPr>
      </w:pPr>
    </w:p>
    <w:p w:rsidR="00684DE7" w:rsidRPr="005226B7" w:rsidRDefault="00684DE7" w:rsidP="00684DE7">
      <w:pPr>
        <w:jc w:val="both"/>
        <w:rPr>
          <w:rFonts w:ascii="Gotham-Book" w:hAnsi="Gotham-Book" w:cs="Arial"/>
          <w:sz w:val="20"/>
          <w:szCs w:val="20"/>
        </w:rPr>
      </w:pPr>
      <w:r w:rsidRPr="005226B7">
        <w:rPr>
          <w:rFonts w:ascii="Gotham-Book" w:hAnsi="Gotham-Book" w:cs="Arial"/>
          <w:sz w:val="20"/>
          <w:szCs w:val="20"/>
        </w:rPr>
        <w:t xml:space="preserve">In addition to Key Areas of Responsibility and Core Qualities and Behaviours above, you are also required to have read, understood and comply with the rules/standards contained in HRP’s Code of Conduct ( as contained in your Staff Handbook) and in the Health and Safety Handbook. </w:t>
      </w:r>
    </w:p>
    <w:p w:rsidR="006E2810" w:rsidRDefault="006E2810"/>
    <w:sectPr w:rsidR="006E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2000804030000020004"/>
    <w:charset w:val="00"/>
    <w:family w:val="auto"/>
    <w:pitch w:val="variable"/>
    <w:sig w:usb0="8000002F"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12A0"/>
    <w:multiLevelType w:val="hybridMultilevel"/>
    <w:tmpl w:val="EE944334"/>
    <w:lvl w:ilvl="0" w:tplc="08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E7"/>
    <w:rsid w:val="00684DE7"/>
    <w:rsid w:val="006E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244B"/>
  <w15:chartTrackingRefBased/>
  <w15:docId w15:val="{FF141F78-801C-4632-B466-55CEA1CE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E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Spooner</dc:creator>
  <cp:keywords/>
  <dc:description/>
  <cp:lastModifiedBy>Jane Spooner</cp:lastModifiedBy>
  <cp:revision>1</cp:revision>
  <dcterms:created xsi:type="dcterms:W3CDTF">2018-03-27T16:39:00Z</dcterms:created>
  <dcterms:modified xsi:type="dcterms:W3CDTF">2018-03-27T16:40:00Z</dcterms:modified>
</cp:coreProperties>
</file>